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Ten-Roman" w:hAnsi="TimesTen-Roman" w:cs="TimesTen-Roman"/>
          <w:snapToGrid/>
          <w:lang w:val="en-IE" w:eastAsia="en-IE"/>
        </w:rPr>
      </w:pPr>
      <w:bookmarkStart w:id="0" w:name="_GoBack"/>
      <w:bookmarkEnd w:id="0"/>
      <w:r>
        <w:rPr>
          <w:rFonts w:ascii="TimesTen-Roman" w:hAnsi="TimesTen-Roman" w:cs="TimesTen-Roman"/>
          <w:snapToGrid/>
          <w:lang w:val="en-IE" w:eastAsia="en-IE"/>
        </w:rPr>
        <w:t>Statutory declaration of service of a document by registered post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1"/>
        <w:gridCol w:w="3300"/>
        <w:gridCol w:w="3221"/>
      </w:tblGrid>
      <w:tr>
        <w:tc>
          <w:tcPr>
            <w:tcW w:w="3221" w:type="dxa"/>
            <w:shd w:val="clear" w:color="auto" w:fill="auto"/>
          </w:tcPr>
          <w:p>
            <w:pPr>
              <w:pStyle w:val="FormNo"/>
            </w:pPr>
            <w:r>
              <w:rPr>
                <w:lang w:eastAsia="en-IE"/>
              </w:rPr>
              <w:t>41.01</w:t>
            </w:r>
          </w:p>
        </w:tc>
        <w:tc>
          <w:tcPr>
            <w:tcW w:w="3300" w:type="dxa"/>
            <w:shd w:val="clear" w:color="auto" w:fill="auto"/>
          </w:tcPr>
          <w:p>
            <w:pPr>
              <w:pStyle w:val="FormNo"/>
              <w:spacing w:line="240" w:lineRule="auto"/>
              <w:jc w:val="center"/>
              <w:rPr>
                <w:noProof/>
                <w:lang w:eastAsia="en-IE"/>
              </w:rPr>
            </w:pPr>
          </w:p>
        </w:tc>
        <w:tc>
          <w:tcPr>
            <w:tcW w:w="3221" w:type="dxa"/>
            <w:shd w:val="clear" w:color="auto" w:fill="auto"/>
          </w:tcPr>
          <w:p>
            <w:pPr>
              <w:pStyle w:val="Statutoryprovision"/>
              <w:rPr>
                <w:lang w:eastAsia="en-IE"/>
              </w:rPr>
            </w:pPr>
            <w:r>
              <w:rPr>
                <w:lang w:eastAsia="en-IE"/>
              </w:rPr>
              <w:t>Schedule C</w:t>
            </w:r>
          </w:p>
          <w:p>
            <w:pPr>
              <w:pStyle w:val="Statutoryprovision"/>
            </w:pPr>
            <w:r>
              <w:rPr>
                <w:lang w:eastAsia="en-IE"/>
              </w:rPr>
              <w:t>O.41, r. 14</w:t>
            </w:r>
          </w:p>
        </w:tc>
      </w:tr>
      <w:tr>
        <w:tc>
          <w:tcPr>
            <w:tcW w:w="3221" w:type="dxa"/>
            <w:shd w:val="clear" w:color="auto" w:fill="auto"/>
          </w:tcPr>
          <w:p>
            <w:pPr>
              <w:pStyle w:val="Courtheading"/>
            </w:pPr>
            <w:r>
              <w:t>AN CHÚIRT DÚICHE</w:t>
            </w:r>
          </w:p>
        </w:tc>
        <w:tc>
          <w:tcPr>
            <w:tcW w:w="3300" w:type="dxa"/>
            <w:shd w:val="clear" w:color="auto" w:fill="auto"/>
          </w:tcPr>
          <w:p>
            <w:pPr>
              <w:pStyle w:val="FormNo"/>
              <w:spacing w:line="240" w:lineRule="auto"/>
              <w:jc w:val="center"/>
            </w:pPr>
            <w:r>
              <w:rPr>
                <w:noProof/>
                <w:lang w:eastAsia="en-IE"/>
              </w:rPr>
              <w:drawing>
                <wp:inline distT="0" distB="0" distL="0" distR="0">
                  <wp:extent cx="495300" cy="8153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1" w:type="dxa"/>
            <w:shd w:val="clear" w:color="auto" w:fill="auto"/>
          </w:tcPr>
          <w:p>
            <w:pPr>
              <w:pStyle w:val="Courtheading"/>
            </w:pPr>
            <w:r>
              <w:t>THE DISTRICT COURT</w:t>
            </w:r>
          </w:p>
        </w:tc>
      </w:tr>
      <w:tr>
        <w:trPr>
          <w:trHeight w:val="440"/>
        </w:trPr>
        <w:tc>
          <w:tcPr>
            <w:tcW w:w="6521" w:type="dxa"/>
            <w:gridSpan w:val="2"/>
            <w:shd w:val="clear" w:color="auto" w:fill="auto"/>
          </w:tcPr>
          <w:p>
            <w:pPr>
              <w:spacing w:after="0"/>
            </w:pPr>
            <w:r>
              <w:t>[CAN:DistrictCourtArea.DisCourts#01]</w:t>
            </w:r>
          </w:p>
        </w:tc>
        <w:tc>
          <w:tcPr>
            <w:tcW w:w="3221" w:type="dxa"/>
            <w:shd w:val="clear" w:color="auto" w:fill="auto"/>
          </w:tcPr>
          <w:p>
            <w:pPr>
              <w:spacing w:after="0"/>
            </w:pPr>
            <w:r>
              <w:t>[CAN:DistrictCourtDistrict.DisCourts#01]</w:t>
            </w:r>
          </w:p>
        </w:tc>
      </w:tr>
    </w:tbl>
    <w:p>
      <w:r>
        <w:t>Record No. [CSM:CsPlaintNo]</w:t>
      </w:r>
    </w:p>
    <w:p>
      <w:pPr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‡Between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36"/>
        <w:gridCol w:w="1832"/>
      </w:tblGrid>
      <w:tr>
        <w:trPr>
          <w:trHeight w:val="440"/>
        </w:trPr>
        <w:tc>
          <w:tcPr>
            <w:tcW w:w="8136" w:type="dxa"/>
            <w:shd w:val="clear" w:color="auto" w:fill="auto"/>
          </w:tcPr>
          <w:p>
            <w:pPr>
              <w:spacing w:after="0"/>
            </w:pPr>
            <w:r>
              <w:t>[CNT:Name]</w:t>
            </w:r>
          </w:p>
        </w:tc>
        <w:tc>
          <w:tcPr>
            <w:tcW w:w="1832" w:type="dxa"/>
            <w:shd w:val="clear" w:color="auto" w:fill="auto"/>
          </w:tcPr>
          <w:p>
            <w:pPr>
              <w:spacing w:after="0"/>
            </w:pPr>
            <w:r>
              <w:t>Claimant</w:t>
            </w:r>
          </w:p>
        </w:tc>
      </w:tr>
      <w:tr>
        <w:trPr>
          <w:trHeight w:val="440"/>
        </w:trPr>
        <w:tc>
          <w:tcPr>
            <w:tcW w:w="8136" w:type="dxa"/>
            <w:shd w:val="clear" w:color="auto" w:fill="auto"/>
          </w:tcPr>
          <w:p>
            <w:pPr>
              <w:spacing w:after="0"/>
            </w:pPr>
            <w:r>
              <w:t>[CAN:Name.Debtor#@&amp;]</w:t>
            </w:r>
          </w:p>
        </w:tc>
        <w:tc>
          <w:tcPr>
            <w:tcW w:w="1832" w:type="dxa"/>
            <w:shd w:val="clear" w:color="auto" w:fill="auto"/>
          </w:tcPr>
          <w:p>
            <w:pPr>
              <w:spacing w:after="0"/>
            </w:pPr>
            <w:r>
              <w:t>Respondent</w:t>
            </w:r>
          </w:p>
        </w:tc>
      </w:tr>
    </w:tbl>
    <w:p>
      <w:pPr>
        <w:pStyle w:val="Documenttitle"/>
        <w:rPr>
          <w:lang w:eastAsia="en-IE"/>
        </w:rPr>
      </w:pPr>
      <w:r>
        <w:rPr>
          <w:lang w:eastAsia="en-IE"/>
        </w:rPr>
        <w:t>STATUTORY DECLARATION AS TO SERVICE BY REGISTERED PREPAID POST</w:t>
      </w:r>
    </w:p>
    <w:p>
      <w:pPr>
        <w:pStyle w:val="Documentsubheading"/>
        <w:rPr>
          <w:lang w:eastAsia="en-IE"/>
        </w:rPr>
      </w:pPr>
      <w:r>
        <w:rPr>
          <w:lang w:eastAsia="en-IE"/>
        </w:rPr>
        <w:t>Courts Act 1964, Section 7</w:t>
      </w:r>
    </w:p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I, [HAN:CaName]</w:t>
      </w:r>
      <w:r>
        <w:t xml:space="preserve"> of [DIA:CompanyName], [DIA:SingleAddress] </w:t>
      </w:r>
      <w:r>
        <w:rPr>
          <w:rFonts w:ascii="TimesTen-Roman" w:hAnsi="TimesTen-Roman" w:cs="TimesTen-Roman"/>
          <w:snapToGrid/>
          <w:lang w:val="en-IE" w:eastAsia="en-IE"/>
        </w:rPr>
        <w:t>aged sixteen years and upwards, do solemnly and sincerely declare that:</w:t>
      </w:r>
    </w:p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 xml:space="preserve">1. I served this original document by posting a true copy thereof at 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 xml:space="preserve"> a.m./p.m. on the [SYS:f.Format(CAN:CivilSumSDate.Debtor#01, 'verbose(</w:t>
      </w:r>
      <w:r>
        <w:t>0, 0, 1, 1, 0, 0</w:t>
      </w:r>
      <w:r>
        <w:rPr>
          <w:rFonts w:ascii="TimesTen-Roman" w:hAnsi="TimesTen-Roman" w:cs="TimesTen-Roman"/>
          <w:snapToGrid/>
          <w:lang w:val="en-IE" w:eastAsia="en-IE"/>
        </w:rPr>
        <w:t xml:space="preserve">)')] at 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 xml:space="preserve"> Post Office in a registered prepaid envelope addressed to the above Respondent at the address stated in this document.</w:t>
      </w:r>
    </w:p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2. The address to which the envelope was sent is the last known residence or most usual [SYS:iif(CAN:AddressType.Debtor#01='1', 'place of business', iif(CAN:AddressType.Debtor#01='3', 'place of business', 'place of residence') )]</w:t>
      </w:r>
      <w:r>
        <w:t> </w:t>
      </w:r>
      <w:r>
        <w:rPr>
          <w:rFonts w:ascii="TimesTen-Roman" w:hAnsi="TimesTen-Roman" w:cs="TimesTen-Roman"/>
          <w:snapToGrid/>
          <w:lang w:val="en-IE" w:eastAsia="en-IE"/>
        </w:rPr>
        <w:t>of the person to whom the document is directed.</w:t>
      </w:r>
    </w:p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3. The certificate of posting of the envelope is attached.</w:t>
      </w:r>
    </w:p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4. I am authorised by the person bringing the proceedings to post the said envelope.</w:t>
      </w:r>
    </w:p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5. At the time of posting the envelope the original document was duly issued and stamped.</w:t>
      </w:r>
    </w:p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6. The envelope has not to this date been returned undelivered to the sender.</w:t>
      </w:r>
    </w:p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I make this solemn declaration conscientiously believing the same to be true and by virtue of the Statutory Declarations Act 1938.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1"/>
        <w:gridCol w:w="425"/>
        <w:gridCol w:w="5102"/>
      </w:tblGrid>
      <w:tr>
        <w:tc>
          <w:tcPr>
            <w:tcW w:w="4281" w:type="dxa"/>
            <w:shd w:val="clear" w:color="auto" w:fill="auto"/>
          </w:tcPr>
          <w:p>
            <w:pPr>
              <w:spacing w:after="0"/>
              <w:jc w:val="both"/>
            </w:pPr>
          </w:p>
        </w:tc>
        <w:tc>
          <w:tcPr>
            <w:tcW w:w="425" w:type="dxa"/>
            <w:shd w:val="clear" w:color="auto" w:fill="auto"/>
          </w:tcPr>
          <w:p>
            <w:pPr>
              <w:spacing w:after="0"/>
              <w:jc w:val="both"/>
            </w:pPr>
          </w:p>
        </w:tc>
        <w:tc>
          <w:tcPr>
            <w:tcW w:w="5102" w:type="dxa"/>
            <w:shd w:val="clear" w:color="auto" w:fill="auto"/>
          </w:tcPr>
          <w:p>
            <w:pPr>
              <w:spacing w:after="0"/>
            </w:pPr>
            <w:r>
              <w:t>Declared before me</w:t>
            </w:r>
            <w:r>
              <w:br/>
              <w:t xml:space="preserve">a Commissioner for Oaths/Practising Solicitor) by the said [HAN:CaName] *who is personally known </w:t>
            </w:r>
            <w:r>
              <w:lastRenderedPageBreak/>
              <w:t>to me, at</w:t>
            </w:r>
          </w:p>
          <w:p>
            <w:pPr>
              <w:spacing w:after="0"/>
            </w:pPr>
            <w:r>
              <w:t xml:space="preserve">this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[DIA:ThisYear]</w:t>
            </w:r>
          </w:p>
        </w:tc>
      </w:tr>
      <w:tr>
        <w:trPr>
          <w:trHeight w:val="600"/>
        </w:trPr>
        <w:tc>
          <w:tcPr>
            <w:tcW w:w="4281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jc w:val="both"/>
            </w:pPr>
          </w:p>
        </w:tc>
        <w:tc>
          <w:tcPr>
            <w:tcW w:w="425" w:type="dxa"/>
            <w:shd w:val="clear" w:color="auto" w:fill="auto"/>
          </w:tcPr>
          <w:p>
            <w:pPr>
              <w:spacing w:after="0"/>
              <w:jc w:val="both"/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jc w:val="both"/>
            </w:pPr>
          </w:p>
        </w:tc>
      </w:tr>
      <w:tr>
        <w:trPr>
          <w:trHeight w:val="600"/>
        </w:trPr>
        <w:tc>
          <w:tcPr>
            <w:tcW w:w="4281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jc w:val="both"/>
            </w:pPr>
            <w:r>
              <w:t>Signed</w:t>
            </w:r>
          </w:p>
        </w:tc>
        <w:tc>
          <w:tcPr>
            <w:tcW w:w="425" w:type="dxa"/>
            <w:shd w:val="clear" w:color="auto" w:fill="auto"/>
          </w:tcPr>
          <w:p>
            <w:pPr>
              <w:spacing w:after="0"/>
              <w:jc w:val="both"/>
            </w:pPr>
          </w:p>
        </w:tc>
        <w:tc>
          <w:tcPr>
            <w:tcW w:w="5102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after="0"/>
              <w:jc w:val="both"/>
            </w:pPr>
            <w:r>
              <w:t>Commissioner for Oaths / Practising Solicitor</w:t>
            </w:r>
          </w:p>
        </w:tc>
      </w:tr>
    </w:tbl>
    <w:p>
      <w:pPr>
        <w:jc w:val="both"/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This Statutory Declaration has been filed with the District Court Clerk at [CAN:LinearAddress.DisCourts#01]</w:t>
      </w:r>
      <w:r>
        <w:t xml:space="preserve"> </w:t>
      </w:r>
      <w:r>
        <w:rPr>
          <w:rFonts w:ascii="TimesTen-Roman" w:hAnsi="TimesTen-Roman" w:cs="TimesTen-Roman"/>
          <w:snapToGrid/>
          <w:lang w:val="en-IE" w:eastAsia="en-IE"/>
        </w:rPr>
        <w:t xml:space="preserve">on the 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 xml:space="preserve"> day of 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> </w:t>
      </w:r>
      <w:r>
        <w:rPr>
          <w:rFonts w:ascii="TimesTen-Roman" w:hAnsi="TimesTen-Roman" w:cs="TimesTen-Roman"/>
          <w:snapToGrid/>
          <w:lang w:val="en-IE" w:eastAsia="en-IE"/>
        </w:rPr>
        <w:t xml:space="preserve"> [DIA:ThisYear]</w:t>
      </w:r>
    </w:p>
    <w:p>
      <w:pPr>
        <w:rPr>
          <w:snapToGrid/>
          <w:lang w:val="en-IE" w:eastAsia="en-IE"/>
        </w:rPr>
      </w:pPr>
      <w:r>
        <w:rPr>
          <w:snapToGrid/>
          <w:lang w:val="en-IE" w:eastAsia="en-IE"/>
        </w:rPr>
        <w:t>NOTE</w:t>
      </w:r>
    </w:p>
    <w:p>
      <w:pPr>
        <w:rPr>
          <w:rFonts w:ascii="TimesTen-Roman" w:hAnsi="TimesTen-Roman" w:cs="TimesTen-Roman"/>
          <w:snapToGrid/>
          <w:lang w:val="en-IE" w:eastAsia="en-IE"/>
        </w:rPr>
      </w:pPr>
      <w:r>
        <w:rPr>
          <w:rFonts w:ascii="TimesTen-Roman" w:hAnsi="TimesTen-Roman" w:cs="TimesTen-Roman"/>
          <w:snapToGrid/>
          <w:lang w:val="en-IE" w:eastAsia="en-IE"/>
        </w:rPr>
        <w:t>This Declaration must be made not earlier than ten days after the day on which the envelope is posted.</w:t>
      </w:r>
    </w:p>
    <w:p>
      <w:pPr>
        <w:rPr>
          <w:rFonts w:ascii="TimesTen-Roman" w:hAnsi="TimesTen-Roman" w:cs="TimesTen-Roman"/>
          <w:snapToGrid/>
          <w:sz w:val="16"/>
          <w:szCs w:val="16"/>
          <w:lang w:val="en-IE" w:eastAsia="en-IE"/>
        </w:rPr>
      </w:pPr>
      <w:r>
        <w:rPr>
          <w:rFonts w:ascii="TimesTen-Roman" w:hAnsi="TimesTen-Roman" w:cs="TimesTen-Roman"/>
          <w:snapToGrid/>
          <w:sz w:val="16"/>
          <w:szCs w:val="16"/>
          <w:lang w:val="en-IE" w:eastAsia="en-IE"/>
        </w:rPr>
        <w:t>* Delete where inapplicable.</w:t>
      </w:r>
    </w:p>
    <w:p>
      <w:r>
        <w:rPr>
          <w:rFonts w:ascii="TimesTen-Roman" w:hAnsi="TimesTen-Roman" w:cs="TimesTen-Roman"/>
          <w:snapToGrid/>
          <w:sz w:val="16"/>
          <w:szCs w:val="16"/>
          <w:lang w:val="en-IE" w:eastAsia="en-IE"/>
        </w:rPr>
        <w:t>‡It is not necessary to repeat the title where a statutory declaration is endorsed on the document. Substitute the appropriate form of title to the civil proceeding concerned, where different.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/>
      <w:pgMar w:top="1077" w:right="1077" w:bottom="1077" w:left="1077" w:header="709" w:footer="709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  <w:jc w:val="right"/>
      <w:rPr>
        <w:b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A455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7E1A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4636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DE243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8C2B0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4677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B894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8E0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C05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42AFE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A19A0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3A21BC9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BD3A19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5" w:allStyles="1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3B8F21-FA58-4FEF-94DC-01D35F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20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pPr>
      <w:widowControl/>
      <w:numPr>
        <w:ilvl w:val="5"/>
        <w:numId w:val="3"/>
      </w:numPr>
      <w:spacing w:before="100" w:beforeAutospacing="1" w:after="100" w:afterAutospacing="1"/>
      <w:outlineLvl w:val="5"/>
    </w:pPr>
    <w:rPr>
      <w:b/>
      <w:bCs/>
      <w:snapToGrid/>
      <w:sz w:val="15"/>
      <w:szCs w:val="15"/>
      <w:lang w:val="en-IE" w:eastAsia="en-IE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snapToGrid w:val="0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snapToGrid w:val="0"/>
      <w:sz w:val="24"/>
      <w:lang w:val="en-GB" w:eastAsia="en-US"/>
    </w:rPr>
  </w:style>
  <w:style w:type="character" w:customStyle="1" w:styleId="Heading6Char">
    <w:name w:val="Heading 6 Char"/>
    <w:link w:val="Heading6"/>
    <w:uiPriority w:val="9"/>
    <w:rPr>
      <w:b/>
      <w:bCs/>
      <w:sz w:val="15"/>
      <w:szCs w:val="15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customStyle="1" w:styleId="References">
    <w:name w:val="References"/>
    <w:basedOn w:val="Normal"/>
    <w:link w:val="ReferencesChar"/>
    <w:pPr>
      <w:tabs>
        <w:tab w:val="left" w:pos="0"/>
      </w:tabs>
      <w:suppressAutoHyphens/>
      <w:spacing w:after="120"/>
      <w:ind w:left="1080"/>
    </w:pPr>
  </w:style>
  <w:style w:type="character" w:customStyle="1" w:styleId="ReferencesChar">
    <w:name w:val="References Char"/>
    <w:link w:val="References"/>
    <w:rPr>
      <w:snapToGrid w:val="0"/>
      <w:sz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napToGrid w:val="0"/>
      <w:sz w:val="24"/>
      <w:lang w:val="en-GB" w:eastAsia="en-US"/>
    </w:rPr>
  </w:style>
  <w:style w:type="paragraph" w:styleId="NormalIndent">
    <w:name w:val="Normal Indent"/>
    <w:basedOn w:val="Normal"/>
    <w:pPr>
      <w:ind w:left="720"/>
    </w:pPr>
  </w:style>
  <w:style w:type="paragraph" w:customStyle="1" w:styleId="FormNo">
    <w:name w:val="Form No."/>
    <w:basedOn w:val="Normal"/>
    <w:qFormat/>
    <w:pPr>
      <w:widowControl/>
      <w:spacing w:line="276" w:lineRule="auto"/>
    </w:pPr>
    <w:rPr>
      <w:rFonts w:eastAsia="Calibri"/>
      <w:snapToGrid/>
      <w:sz w:val="16"/>
      <w:szCs w:val="22"/>
      <w:lang w:val="en-IE"/>
    </w:rPr>
  </w:style>
  <w:style w:type="paragraph" w:customStyle="1" w:styleId="Courtheading">
    <w:name w:val="Court heading"/>
    <w:basedOn w:val="FormNo"/>
    <w:qFormat/>
    <w:pPr>
      <w:spacing w:before="360" w:line="240" w:lineRule="auto"/>
      <w:jc w:val="center"/>
    </w:pPr>
    <w:rPr>
      <w:b/>
      <w:sz w:val="24"/>
    </w:rPr>
  </w:style>
  <w:style w:type="paragraph" w:customStyle="1" w:styleId="Statutoryprovision">
    <w:name w:val="Statutory provision"/>
    <w:basedOn w:val="Normal"/>
    <w:qFormat/>
    <w:pPr>
      <w:widowControl/>
      <w:spacing w:after="0" w:line="276" w:lineRule="auto"/>
      <w:jc w:val="right"/>
    </w:pPr>
    <w:rPr>
      <w:rFonts w:eastAsia="Calibri"/>
      <w:snapToGrid/>
      <w:sz w:val="16"/>
      <w:szCs w:val="22"/>
      <w:lang w:val="en-IE"/>
    </w:rPr>
  </w:style>
  <w:style w:type="paragraph" w:customStyle="1" w:styleId="Documentsubheading">
    <w:name w:val="Document subheading"/>
    <w:basedOn w:val="Normal"/>
    <w:qFormat/>
    <w:pPr>
      <w:widowControl/>
      <w:spacing w:before="240" w:line="276" w:lineRule="auto"/>
      <w:jc w:val="center"/>
    </w:pPr>
    <w:rPr>
      <w:rFonts w:eastAsia="Calibri"/>
      <w:snapToGrid/>
      <w:szCs w:val="22"/>
      <w:lang w:val="en-IE"/>
    </w:rPr>
  </w:style>
  <w:style w:type="paragraph" w:customStyle="1" w:styleId="Documenttitle">
    <w:name w:val="Document title"/>
    <w:basedOn w:val="Normal"/>
    <w:qFormat/>
    <w:pPr>
      <w:widowControl/>
      <w:spacing w:before="240" w:after="0" w:line="276" w:lineRule="auto"/>
      <w:jc w:val="center"/>
    </w:pPr>
    <w:rPr>
      <w:rFonts w:eastAsia="Calibri"/>
      <w:snapToGrid/>
      <w:sz w:val="26"/>
      <w:szCs w:val="22"/>
      <w:lang w:val="en-IE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snapToGrid w:val="0"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napToGrid w:val="0"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napToGrid w:val="0"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napToGrid w:val="0"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napToGrid w:val="0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napToGrid w:val="0"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napToGrid w:val="0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pPr>
      <w:spacing w:after="0"/>
    </w:pPr>
    <w:rPr>
      <w:sz w:val="16"/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napToGrid w:val="0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napToGrid w:val="0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napToGrid w:val="0"/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napToGrid w:val="0"/>
      <w:sz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napToGrid w:val="0"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DocumentMap">
    <w:name w:val="Document Map"/>
    <w:basedOn w:val="Normal"/>
    <w:link w:val="DocumentMapChar"/>
    <w:rPr>
      <w:sz w:val="16"/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napToGrid w:val="0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napToGrid w:val="0"/>
      <w:sz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snapToGrid w:val="0"/>
      <w:color w:val="4F81BD"/>
      <w:sz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snapToGrid w:val="0"/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napToGrid w:val="0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napToGrid w:val="0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pPr>
      <w:widowControl w:val="0"/>
    </w:pPr>
    <w:rPr>
      <w:snapToGrid w:val="0"/>
      <w:sz w:val="24"/>
      <w:lang w:val="en-GB" w:eastAsia="en-US"/>
    </w:rPr>
  </w:style>
  <w:style w:type="paragraph" w:styleId="NormalWeb">
    <w:name w:val="Normal (Web)"/>
    <w:basedOn w:val="Normal"/>
    <w:rPr>
      <w:szCs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napToGrid w:val="0"/>
      <w:sz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snapToGrid w:val="0"/>
      <w:color w:val="000000"/>
      <w:sz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napToGrid w:val="0"/>
      <w:sz w:val="24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napToGrid w:val="0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  <w:spacing w:after="20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spacing w:after="20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spacing w:after="20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  <w:spacing w:after="20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spacing w:after="20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spacing w:after="20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spacing w:after="20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spacing w:after="20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spacing w:after="20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spacing w:after="20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spacing w:after="20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spacing w:after="20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spacing w:after="20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spacing w:after="20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spacing w:after="20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  <w:spacing w:after="20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spacing w:after="20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  <w:spacing w:after="2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spacing w:after="20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spacing w:after="20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spacing w:after="20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spacing w:after="2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spacing w:after="2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spacing w:after="20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spacing w:after="20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spacing w:after="20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spacing w:after="20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spacing w:after="20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spacing w:after="2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spacing w:after="2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spacing w:after="20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spacing w:after="20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spacing w:after="20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  <w:spacing w:after="20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  <w:spacing w:after="20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spacing w:after="20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spacing w:after="20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spacing w:after="20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spacing w:after="20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  <w:spacing w:after="2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  <w:spacing w:after="20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spacing w:after="20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spacing w:after="20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snapToGrid w:val="0"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10</cp:revision>
  <dcterms:created xsi:type="dcterms:W3CDTF">2019-05-14T13:28:00Z</dcterms:created>
  <dcterms:modified xsi:type="dcterms:W3CDTF">2020-07-02T11:05:00Z</dcterms:modified>
</cp:coreProperties>
</file>